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E36" w:rsidRDefault="00034F26" w:rsidP="00AE63B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group id="_x0000_s1027" style="position:absolute;left:0;text-align:left;margin-left:56.9pt;margin-top:19.5pt;width:518.8pt;height:801.15pt;z-index:251658240;mso-position-horizontal-relative:page;mso-position-vertical-relative:page" coordsize="20000,20000">
            <v:rect id="_x0000_s1028" style="position:absolute;width:20000;height:20000" filled="f" strokeweight="2pt"/>
            <v:line id="_x0000_s1029" style="position:absolute" from="1093,18949" to="1095,19989" strokeweight="2pt"/>
            <v:line id="_x0000_s1030" style="position:absolute" from="10,18941" to="19977,18942" strokeweight="2pt"/>
            <v:line id="_x0000_s1031" style="position:absolute" from="2186,18949" to="2188,19989" strokeweight="2pt"/>
            <v:line id="_x0000_s1032" style="position:absolute" from="4919,18949" to="4921,19989" strokeweight="2pt"/>
            <v:line id="_x0000_s1033" style="position:absolute" from="6557,18959" to="6559,19989" strokeweight="2pt"/>
            <v:line id="_x0000_s1034" style="position:absolute" from="7650,18949" to="7652,19979" strokeweight="2pt"/>
            <v:line id="_x0000_s1035" style="position:absolute" from="18905,18949" to="18909,19989" strokeweight="2pt"/>
            <v:line id="_x0000_s1036" style="position:absolute" from="10,19293" to="7631,19295" strokeweight="1pt"/>
            <v:line id="_x0000_s1037" style="position:absolute" from="10,19646" to="7631,19647" strokeweight="2pt"/>
            <v:line id="_x0000_s1038" style="position:absolute" from="18919,19296" to="19990,19297" strokeweight="1pt"/>
            <v:rect id="_x0000_s1039" style="position:absolute;left:54;top:19660;width:1000;height:309" filled="f" stroked="f" strokeweight=".25pt">
              <v:textbox style="mso-next-textbox:#_x0000_s1039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0" style="position:absolute;left:1139;top:19660;width:1001;height:309" filled="f" stroked="f" strokeweight=".25pt">
              <v:textbox style="mso-next-textbox:#_x0000_s1040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41" style="position:absolute;left:2267;top:19660;width:2573;height:309" filled="f" stroked="f" strokeweight=".25pt">
              <v:textbox style="mso-next-textbox:#_x0000_s1041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2" style="position:absolute;left:4983;top:19660;width:1534;height:309" filled="f" stroked="f" strokeweight=".25pt">
              <v:textbox style="mso-next-textbox:#_x0000_s1042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43" style="position:absolute;left:6604;top:19660;width:1000;height:309" filled="f" stroked="f" strokeweight=".25pt">
              <v:textbox style="mso-next-textbox:#_x0000_s1043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4" style="position:absolute;left:18949;top:18977;width:1001;height:309" filled="f" stroked="f" strokeweight=".25pt">
              <v:textbox style="mso-next-textbox:#_x0000_s1044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45" style="position:absolute;left:18949;top:19435;width:1001;height:423" filled="f" stroked="f" strokeweight=".25pt">
              <v:textbox style="mso-next-textbox:#_x0000_s1045" inset="1pt,1pt,1pt,1pt">
                <w:txbxContent>
                  <w:p w:rsidR="00D53BE5" w:rsidRDefault="00D72AFC" w:rsidP="00D53BE5">
                    <w:pPr>
                      <w:pStyle w:val="a5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74</w:t>
                    </w:r>
                  </w:p>
                </w:txbxContent>
              </v:textbox>
            </v:rect>
            <v:rect id="_x0000_s1046" style="position:absolute;left:7745;top:19221;width:11075;height:477" filled="f" stroked="f" strokeweight=".25pt">
              <v:textbox style="mso-next-textbox:#_x0000_s1046" inset="1pt,1pt,1pt,1pt">
                <w:txbxContent>
                  <w:p w:rsidR="00D53BE5" w:rsidRPr="00CC7DC7" w:rsidRDefault="00D53BE5" w:rsidP="00D53BE5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КПА 027</w:t>
                    </w:r>
                    <w:r w:rsidRPr="00CC7DC7">
                      <w:rPr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F50E36">
        <w:rPr>
          <w:sz w:val="28"/>
          <w:szCs w:val="28"/>
          <w:lang w:val="uk-UA"/>
        </w:rPr>
        <w:t>6 Характеристика станів датчиків та виконавчих пристроїв</w:t>
      </w:r>
    </w:p>
    <w:p w:rsidR="00F50E36" w:rsidRDefault="00F50E36" w:rsidP="00AE63B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50E36" w:rsidRDefault="00F50E36" w:rsidP="00AE63B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F50E36" w:rsidRDefault="00F50E36" w:rsidP="00AE63BD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даному розділі проводиться аналіз можливих станів датчиків та вихідних пристроїв на прик</w:t>
      </w:r>
      <w:r w:rsidR="00AE63BD">
        <w:rPr>
          <w:sz w:val="28"/>
          <w:szCs w:val="28"/>
          <w:lang w:val="uk-UA"/>
        </w:rPr>
        <w:t>ладі стрілочного електроприводу</w:t>
      </w:r>
      <w:r>
        <w:rPr>
          <w:sz w:val="28"/>
          <w:szCs w:val="28"/>
          <w:lang w:val="uk-UA"/>
        </w:rPr>
        <w:t>.</w:t>
      </w:r>
    </w:p>
    <w:p w:rsidR="00F50E36" w:rsidRDefault="00F50E36" w:rsidP="00AE63BD">
      <w:pPr>
        <w:pStyle w:val="14"/>
        <w:spacing w:before="0" w:line="360" w:lineRule="auto"/>
        <w:ind w:firstLine="709"/>
      </w:pPr>
      <w:r>
        <w:t>Аналіз виконаний у вигляді графа переходів. Граф – це логічна структура, яка має варіанти, які зображуються у вигляді кола з цифрою, та переходи, які зображуються у вигляді стрілочок між колами.</w:t>
      </w:r>
      <w:r w:rsidRPr="00F50E36">
        <w:t xml:space="preserve"> </w:t>
      </w:r>
      <w:r w:rsidR="00AE63BD">
        <w:t>Граф станів переходів</w:t>
      </w:r>
      <w:r>
        <w:t xml:space="preserve"> </w:t>
      </w:r>
      <w:r w:rsidR="00AE63BD">
        <w:t xml:space="preserve">стрілочного електроприводу </w:t>
      </w:r>
      <w:r>
        <w:t>зображений на рисунку 6.1.</w:t>
      </w:r>
    </w:p>
    <w:p w:rsidR="00AE63BD" w:rsidRDefault="00AE63BD" w:rsidP="00F50E36">
      <w:pPr>
        <w:pStyle w:val="14"/>
        <w:spacing w:line="360" w:lineRule="auto"/>
        <w:ind w:right="141" w:firstLine="851"/>
      </w:pPr>
    </w:p>
    <w:p w:rsidR="00F50E36" w:rsidRDefault="00AE63BD" w:rsidP="00AE63BD">
      <w:pPr>
        <w:pStyle w:val="a3"/>
        <w:ind w:right="-159"/>
        <w:rPr>
          <w:szCs w:val="28"/>
        </w:rPr>
      </w:pPr>
      <w:r>
        <w:t xml:space="preserve">              </w:t>
      </w:r>
      <w:r w:rsidR="00D53BE5">
        <w:object w:dxaOrig="8326" w:dyaOrig="5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4in" o:ole="">
            <v:imagedata r:id="rId4" o:title=""/>
          </v:shape>
          <o:OLEObject Type="Embed" ProgID="Visio.Drawing.11" ShapeID="_x0000_i1025" DrawAspect="Content" ObjectID="_1416902372" r:id="rId5"/>
        </w:object>
      </w:r>
    </w:p>
    <w:p w:rsidR="00AE63BD" w:rsidRDefault="00AE63BD" w:rsidP="00AE63BD">
      <w:pPr>
        <w:pStyle w:val="a3"/>
        <w:spacing w:line="360" w:lineRule="auto"/>
        <w:ind w:right="-159"/>
        <w:rPr>
          <w:sz w:val="28"/>
          <w:szCs w:val="28"/>
        </w:rPr>
      </w:pPr>
    </w:p>
    <w:p w:rsidR="00F50E36" w:rsidRPr="00AE63BD" w:rsidRDefault="00AE63BD" w:rsidP="00AE63BD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Рисунок 6.1 – </w:t>
      </w:r>
      <w:r w:rsidR="00F50E36">
        <w:rPr>
          <w:sz w:val="28"/>
          <w:szCs w:val="28"/>
        </w:rPr>
        <w:t>Граф станів перех</w:t>
      </w:r>
      <w:r>
        <w:rPr>
          <w:sz w:val="28"/>
          <w:szCs w:val="28"/>
        </w:rPr>
        <w:t xml:space="preserve">одів стрілочного </w:t>
      </w:r>
      <w:r w:rsidR="00A732F9">
        <w:rPr>
          <w:sz w:val="28"/>
          <w:szCs w:val="28"/>
        </w:rPr>
        <w:t>електропривода</w:t>
      </w:r>
    </w:p>
    <w:p w:rsidR="0029162B" w:rsidRPr="0029162B" w:rsidRDefault="0029162B" w:rsidP="00AE63BD">
      <w:pPr>
        <w:pStyle w:val="a3"/>
        <w:spacing w:after="0" w:line="360" w:lineRule="auto"/>
        <w:ind w:firstLine="709"/>
        <w:jc w:val="both"/>
        <w:rPr>
          <w:sz w:val="28"/>
          <w:szCs w:val="28"/>
          <w:lang w:val="ru-RU"/>
        </w:rPr>
      </w:pPr>
    </w:p>
    <w:p w:rsidR="00F50E36" w:rsidRDefault="00F50E3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Перелік станів графу: </w:t>
      </w:r>
    </w:p>
    <w:p w:rsidR="008E3ACD" w:rsidRPr="0009013C" w:rsidRDefault="00F50E3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09013C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 xml:space="preserve"> – </w:t>
      </w:r>
      <w:r w:rsidR="0009013C">
        <w:rPr>
          <w:sz w:val="28"/>
          <w:szCs w:val="28"/>
        </w:rPr>
        <w:t>справне працездатне плюсове положення</w:t>
      </w:r>
      <w:r>
        <w:rPr>
          <w:sz w:val="28"/>
          <w:szCs w:val="28"/>
        </w:rPr>
        <w:t>;</w:t>
      </w:r>
    </w:p>
    <w:p w:rsidR="00F50E36" w:rsidRDefault="00F50E3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09013C">
        <w:rPr>
          <w:sz w:val="28"/>
          <w:szCs w:val="28"/>
        </w:rPr>
        <w:t>1</w:t>
      </w:r>
      <w:r>
        <w:rPr>
          <w:sz w:val="28"/>
          <w:szCs w:val="28"/>
        </w:rPr>
        <w:t xml:space="preserve"> –</w:t>
      </w:r>
      <w:r w:rsidR="006A2BA3" w:rsidRPr="006A2BA3">
        <w:rPr>
          <w:sz w:val="28"/>
          <w:szCs w:val="28"/>
        </w:rPr>
        <w:t xml:space="preserve"> </w:t>
      </w:r>
      <w:r w:rsidR="0009013C">
        <w:rPr>
          <w:sz w:val="28"/>
          <w:szCs w:val="28"/>
        </w:rPr>
        <w:t>втрата контролю</w:t>
      </w:r>
      <w:r>
        <w:rPr>
          <w:sz w:val="28"/>
          <w:szCs w:val="28"/>
        </w:rPr>
        <w:t>;</w:t>
      </w:r>
    </w:p>
    <w:p w:rsidR="00F50E36" w:rsidRDefault="00F50E3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09013C">
        <w:rPr>
          <w:sz w:val="28"/>
          <w:szCs w:val="28"/>
        </w:rPr>
        <w:t>2</w:t>
      </w:r>
      <w:r>
        <w:rPr>
          <w:sz w:val="28"/>
          <w:szCs w:val="28"/>
        </w:rPr>
        <w:t xml:space="preserve"> –</w:t>
      </w:r>
      <w:r w:rsidR="0009013C" w:rsidRPr="0009013C">
        <w:rPr>
          <w:sz w:val="28"/>
          <w:szCs w:val="28"/>
        </w:rPr>
        <w:t xml:space="preserve"> </w:t>
      </w:r>
      <w:r w:rsidR="0009013C">
        <w:rPr>
          <w:sz w:val="28"/>
          <w:szCs w:val="28"/>
        </w:rPr>
        <w:t>справне працездатне мінусове положення;</w:t>
      </w:r>
    </w:p>
    <w:p w:rsidR="0009013C" w:rsidRDefault="00F50E3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lastRenderedPageBreak/>
        <w:t>S</w:t>
      </w:r>
      <w:r w:rsidR="0009013C">
        <w:rPr>
          <w:sz w:val="28"/>
          <w:szCs w:val="28"/>
        </w:rPr>
        <w:t>3</w:t>
      </w:r>
      <w:r>
        <w:rPr>
          <w:sz w:val="28"/>
          <w:szCs w:val="28"/>
        </w:rPr>
        <w:t xml:space="preserve"> –</w:t>
      </w:r>
      <w:r w:rsidR="006A2BA3" w:rsidRPr="006A2BA3">
        <w:rPr>
          <w:sz w:val="28"/>
          <w:szCs w:val="28"/>
        </w:rPr>
        <w:t xml:space="preserve"> </w:t>
      </w:r>
      <w:r w:rsidR="0009013C">
        <w:rPr>
          <w:sz w:val="28"/>
          <w:szCs w:val="28"/>
        </w:rPr>
        <w:t xml:space="preserve">робота на </w:t>
      </w:r>
      <w:proofErr w:type="spellStart"/>
      <w:r w:rsidR="0009013C">
        <w:rPr>
          <w:sz w:val="28"/>
          <w:szCs w:val="28"/>
        </w:rPr>
        <w:t>фрикцію</w:t>
      </w:r>
      <w:proofErr w:type="spellEnd"/>
      <w:r w:rsidR="0009013C">
        <w:rPr>
          <w:sz w:val="28"/>
          <w:szCs w:val="28"/>
        </w:rPr>
        <w:t>.</w:t>
      </w:r>
      <w:proofErr w:type="gramEnd"/>
    </w:p>
    <w:p w:rsidR="00F50E36" w:rsidRDefault="00034F26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group id="_x0000_s1047" style="position:absolute;left:0;text-align:left;margin-left:56.9pt;margin-top:20.25pt;width:518.8pt;height:801.15pt;z-index:251659264;mso-position-horizontal-relative:page;mso-position-vertical-relative:page" coordsize="20000,20000">
            <v:rect id="_x0000_s1048" style="position:absolute;width:20000;height:20000" filled="f" strokeweight="2pt"/>
            <v:line id="_x0000_s1049" style="position:absolute" from="1093,18949" to="1095,19989" strokeweight="2pt"/>
            <v:line id="_x0000_s1050" style="position:absolute" from="10,18941" to="19977,18942" strokeweight="2pt"/>
            <v:line id="_x0000_s1051" style="position:absolute" from="2186,18949" to="2188,19989" strokeweight="2pt"/>
            <v:line id="_x0000_s1052" style="position:absolute" from="4919,18949" to="4921,19989" strokeweight="2pt"/>
            <v:line id="_x0000_s1053" style="position:absolute" from="6557,18959" to="6559,19989" strokeweight="2pt"/>
            <v:line id="_x0000_s1054" style="position:absolute" from="7650,18949" to="7652,19979" strokeweight="2pt"/>
            <v:line id="_x0000_s1055" style="position:absolute" from="18905,18949" to="18909,19989" strokeweight="2pt"/>
            <v:line id="_x0000_s1056" style="position:absolute" from="10,19293" to="7631,19295" strokeweight="1pt"/>
            <v:line id="_x0000_s1057" style="position:absolute" from="10,19646" to="7631,19647" strokeweight="2pt"/>
            <v:line id="_x0000_s1058" style="position:absolute" from="18919,19296" to="19990,19297" strokeweight="1pt"/>
            <v:rect id="_x0000_s1059" style="position:absolute;left:54;top:19660;width:1000;height:309" filled="f" stroked="f" strokeweight=".25pt">
              <v:textbox style="mso-next-textbox:#_x0000_s1059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0" style="position:absolute;left:1139;top:19660;width:1001;height:309" filled="f" stroked="f" strokeweight=".25pt">
              <v:textbox style="mso-next-textbox:#_x0000_s1060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61" style="position:absolute;left:2267;top:19660;width:2573;height:309" filled="f" stroked="f" strokeweight=".25pt">
              <v:textbox style="mso-next-textbox:#_x0000_s1061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62" style="position:absolute;left:4983;top:19660;width:1534;height:309" filled="f" stroked="f" strokeweight=".25pt">
              <v:textbox style="mso-next-textbox:#_x0000_s1062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63" style="position:absolute;left:6604;top:19660;width:1000;height:309" filled="f" stroked="f" strokeweight=".25pt">
              <v:textbox style="mso-next-textbox:#_x0000_s1063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4" style="position:absolute;left:18949;top:18977;width:1001;height:309" filled="f" stroked="f" strokeweight=".25pt">
              <v:textbox style="mso-next-textbox:#_x0000_s1064" inset="1pt,1pt,1pt,1pt">
                <w:txbxContent>
                  <w:p w:rsidR="00D53BE5" w:rsidRDefault="00D53BE5" w:rsidP="00D53BE5">
                    <w:pPr>
                      <w:pStyle w:val="a5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65" style="position:absolute;left:18949;top:19435;width:1001;height:423" filled="f" stroked="f" strokeweight=".25pt">
              <v:textbox style="mso-next-textbox:#_x0000_s1065" inset="1pt,1pt,1pt,1pt">
                <w:txbxContent>
                  <w:p w:rsidR="00D53BE5" w:rsidRDefault="00D72AFC" w:rsidP="00D53BE5">
                    <w:pPr>
                      <w:pStyle w:val="a5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75</w:t>
                    </w:r>
                  </w:p>
                </w:txbxContent>
              </v:textbox>
            </v:rect>
            <v:rect id="_x0000_s1066" style="position:absolute;left:7745;top:19221;width:11075;height:477" filled="f" stroked="f" strokeweight=".25pt">
              <v:textbox style="mso-next-textbox:#_x0000_s1066" inset="1pt,1pt,1pt,1pt">
                <w:txbxContent>
                  <w:p w:rsidR="00D53BE5" w:rsidRPr="00CC7DC7" w:rsidRDefault="00D53BE5" w:rsidP="00D53BE5">
                    <w:pPr>
                      <w:rPr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sz w:val="28"/>
                        <w:szCs w:val="28"/>
                        <w:lang w:val="uk-UA"/>
                      </w:rPr>
                      <w:t xml:space="preserve">               КПА 027</w:t>
                    </w:r>
                    <w:r w:rsidRPr="00CC7DC7">
                      <w:rPr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F50E36">
        <w:rPr>
          <w:sz w:val="28"/>
          <w:szCs w:val="28"/>
        </w:rPr>
        <w:t xml:space="preserve">Перелік переходів графу: </w:t>
      </w:r>
    </w:p>
    <w:p w:rsidR="00F50E36" w:rsidRDefault="0009013C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F50E36">
        <w:rPr>
          <w:sz w:val="28"/>
          <w:szCs w:val="28"/>
        </w:rPr>
        <w:t>1</w:t>
      </w:r>
      <w:r>
        <w:rPr>
          <w:sz w:val="28"/>
          <w:szCs w:val="28"/>
        </w:rPr>
        <w:t>, Б1 – втрата контролю плюсового положення</w:t>
      </w:r>
      <w:r w:rsidR="00F50E36">
        <w:rPr>
          <w:sz w:val="28"/>
          <w:szCs w:val="28"/>
        </w:rPr>
        <w:t>;</w:t>
      </w:r>
    </w:p>
    <w:p w:rsidR="00F50E36" w:rsidRDefault="0009013C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А2 – відновлення плюсового контролю</w:t>
      </w:r>
      <w:r w:rsidR="009664D1">
        <w:rPr>
          <w:sz w:val="28"/>
          <w:szCs w:val="28"/>
        </w:rPr>
        <w:t xml:space="preserve"> (електромеханік усунув несправність)</w:t>
      </w:r>
      <w:r w:rsidR="00F50E36">
        <w:rPr>
          <w:sz w:val="28"/>
          <w:szCs w:val="28"/>
        </w:rPr>
        <w:t>;</w:t>
      </w:r>
    </w:p>
    <w:p w:rsidR="00F50E36" w:rsidRDefault="009664D1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Б2</w:t>
      </w:r>
      <w:r w:rsidR="00F50E3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встановленню мінусового контролю</w:t>
      </w:r>
      <w:r w:rsidR="00F50E36">
        <w:rPr>
          <w:sz w:val="28"/>
          <w:szCs w:val="28"/>
        </w:rPr>
        <w:t>;</w:t>
      </w:r>
    </w:p>
    <w:p w:rsidR="00F50E36" w:rsidRDefault="009664D1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А3, Б3</w:t>
      </w:r>
      <w:r w:rsidR="00F50E36">
        <w:rPr>
          <w:sz w:val="28"/>
          <w:szCs w:val="28"/>
        </w:rPr>
        <w:t xml:space="preserve"> – </w:t>
      </w:r>
      <w:r>
        <w:rPr>
          <w:sz w:val="28"/>
          <w:szCs w:val="28"/>
        </w:rPr>
        <w:t>втрата контролю мінусового положення</w:t>
      </w:r>
      <w:r w:rsidR="00F50E36">
        <w:rPr>
          <w:sz w:val="28"/>
          <w:szCs w:val="28"/>
        </w:rPr>
        <w:t>;</w:t>
      </w:r>
    </w:p>
    <w:p w:rsidR="00F50E36" w:rsidRDefault="009664D1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А4</w:t>
      </w:r>
      <w:r w:rsidR="00F50E36">
        <w:rPr>
          <w:sz w:val="28"/>
          <w:szCs w:val="28"/>
        </w:rPr>
        <w:t xml:space="preserve"> –</w:t>
      </w:r>
      <w:r w:rsidR="0029162B">
        <w:rPr>
          <w:sz w:val="28"/>
          <w:szCs w:val="28"/>
        </w:rPr>
        <w:t xml:space="preserve"> </w:t>
      </w:r>
      <w:r>
        <w:rPr>
          <w:sz w:val="28"/>
          <w:szCs w:val="28"/>
        </w:rPr>
        <w:t>відновлення мінусового контролю (електромеханік усунув несправність)</w:t>
      </w:r>
      <w:r w:rsidR="00F50E36">
        <w:rPr>
          <w:sz w:val="28"/>
          <w:szCs w:val="28"/>
        </w:rPr>
        <w:t>;</w:t>
      </w:r>
    </w:p>
    <w:p w:rsidR="00F50E36" w:rsidRDefault="009664D1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Б4</w:t>
      </w:r>
      <w:r w:rsidR="00F50E36">
        <w:rPr>
          <w:sz w:val="28"/>
          <w:szCs w:val="28"/>
        </w:rPr>
        <w:t xml:space="preserve"> </w:t>
      </w:r>
      <w:r w:rsidR="0029162B">
        <w:rPr>
          <w:sz w:val="28"/>
          <w:szCs w:val="28"/>
        </w:rPr>
        <w:t>–</w:t>
      </w:r>
      <w:r w:rsidR="0029162B" w:rsidRPr="0029162B">
        <w:rPr>
          <w:sz w:val="28"/>
          <w:szCs w:val="28"/>
        </w:rPr>
        <w:t xml:space="preserve"> </w:t>
      </w:r>
      <w:r>
        <w:rPr>
          <w:sz w:val="28"/>
          <w:szCs w:val="28"/>
        </w:rPr>
        <w:t>встановлення плюсового контролю</w:t>
      </w:r>
      <w:r w:rsidR="00F50E36">
        <w:rPr>
          <w:sz w:val="28"/>
          <w:szCs w:val="28"/>
        </w:rPr>
        <w:t>;</w:t>
      </w:r>
    </w:p>
    <w:p w:rsidR="00F50E36" w:rsidRDefault="009664D1" w:rsidP="0009013C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Б5</w:t>
      </w:r>
      <w:r w:rsidR="00F50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з втрати контролю робота на </w:t>
      </w:r>
      <w:proofErr w:type="spellStart"/>
      <w:r>
        <w:rPr>
          <w:sz w:val="28"/>
          <w:szCs w:val="28"/>
        </w:rPr>
        <w:t>фрикцію</w:t>
      </w:r>
      <w:proofErr w:type="spellEnd"/>
      <w:r w:rsidR="00F50E36">
        <w:rPr>
          <w:sz w:val="28"/>
          <w:szCs w:val="28"/>
        </w:rPr>
        <w:t>;</w:t>
      </w:r>
    </w:p>
    <w:p w:rsidR="00F50E36" w:rsidRDefault="009664D1" w:rsidP="009664D1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А6 –</w:t>
      </w:r>
      <w:r w:rsidR="0029162B" w:rsidRPr="0029162B">
        <w:rPr>
          <w:sz w:val="28"/>
          <w:szCs w:val="28"/>
        </w:rPr>
        <w:t xml:space="preserve"> </w:t>
      </w:r>
      <w:r>
        <w:rPr>
          <w:sz w:val="28"/>
          <w:szCs w:val="28"/>
        </w:rPr>
        <w:t>чергова по станції переводе рукоятку стрілки в вихідне</w:t>
      </w:r>
      <w:r w:rsidR="00FD7CDD">
        <w:rPr>
          <w:sz w:val="28"/>
          <w:szCs w:val="28"/>
        </w:rPr>
        <w:t xml:space="preserve"> плюсове</w:t>
      </w:r>
      <w:r>
        <w:rPr>
          <w:sz w:val="28"/>
          <w:szCs w:val="28"/>
        </w:rPr>
        <w:t xml:space="preserve"> положення (для випадку переводу стрілки із положення </w:t>
      </w:r>
      <w:r w:rsidR="00FD7CDD"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+</w:t>
      </w:r>
      <w:r w:rsidR="00FD7CDD">
        <w:rPr>
          <w:sz w:val="28"/>
          <w:szCs w:val="28"/>
          <w:lang w:val="en-US"/>
        </w:rPr>
        <w:t xml:space="preserve"> ”</w:t>
      </w:r>
      <w:r w:rsidR="00FD7CDD">
        <w:rPr>
          <w:sz w:val="28"/>
          <w:szCs w:val="28"/>
        </w:rPr>
        <w:t xml:space="preserve"> в положення </w:t>
      </w:r>
      <w:r w:rsidR="00FD7CDD">
        <w:rPr>
          <w:sz w:val="28"/>
          <w:szCs w:val="28"/>
          <w:lang w:val="en-US"/>
        </w:rPr>
        <w:t xml:space="preserve">“ </w:t>
      </w:r>
      <w:r w:rsidR="00FD7CDD">
        <w:rPr>
          <w:sz w:val="28"/>
          <w:szCs w:val="28"/>
        </w:rPr>
        <w:t>-</w:t>
      </w:r>
      <w:r w:rsidR="00FD7CDD">
        <w:rPr>
          <w:sz w:val="28"/>
          <w:szCs w:val="28"/>
          <w:lang w:val="en-US"/>
        </w:rPr>
        <w:t xml:space="preserve"> ”</w:t>
      </w:r>
      <w:r w:rsidR="00FD7CDD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r w:rsidR="00F50E36">
        <w:rPr>
          <w:sz w:val="28"/>
          <w:szCs w:val="28"/>
        </w:rPr>
        <w:t>;</w:t>
      </w:r>
    </w:p>
    <w:p w:rsidR="00F50E36" w:rsidRPr="00FD7CDD" w:rsidRDefault="00FD7CDD" w:rsidP="00FD7CDD">
      <w:pPr>
        <w:pStyle w:val="a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Б6 – встановлення в переведене мінусове положення (для випадку переводу стрілки із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в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)</w:t>
      </w:r>
      <w:r w:rsidR="0029162B" w:rsidRPr="0029162B">
        <w:rPr>
          <w:sz w:val="28"/>
          <w:szCs w:val="28"/>
          <w:lang w:val="ru-RU"/>
        </w:rPr>
        <w:t>;</w:t>
      </w:r>
    </w:p>
    <w:p w:rsidR="0029162B" w:rsidRDefault="00FD7CDD" w:rsidP="00FD7CDD">
      <w:pPr>
        <w:pStyle w:val="a3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А7</w:t>
      </w:r>
      <w:r w:rsidR="0029162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9162B" w:rsidRPr="002916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чергова по станції переводе рукоятку стрілки в вихідне мінусове положення (для випадку переводу стрілки із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в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);</w:t>
      </w:r>
    </w:p>
    <w:p w:rsidR="00FD7CDD" w:rsidRPr="00FD7CDD" w:rsidRDefault="00FD7CDD" w:rsidP="00FD7CDD">
      <w:pPr>
        <w:pStyle w:val="a3"/>
        <w:spacing w:after="0" w:line="36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Б7 – </w:t>
      </w:r>
      <w:r>
        <w:rPr>
          <w:sz w:val="28"/>
          <w:szCs w:val="28"/>
        </w:rPr>
        <w:t xml:space="preserve">встановлення в переведене плюсове положення (для випадку переводу </w:t>
      </w:r>
      <w:proofErr w:type="gramStart"/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 xml:space="preserve">ілки із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в положення </w:t>
      </w:r>
      <w:r>
        <w:rPr>
          <w:sz w:val="28"/>
          <w:szCs w:val="28"/>
          <w:lang w:val="en-US"/>
        </w:rPr>
        <w:t xml:space="preserve">“ 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 xml:space="preserve"> ”</w:t>
      </w:r>
      <w:r>
        <w:rPr>
          <w:sz w:val="28"/>
          <w:szCs w:val="28"/>
        </w:rPr>
        <w:t xml:space="preserve"> )</w:t>
      </w:r>
      <w:r>
        <w:rPr>
          <w:sz w:val="28"/>
          <w:szCs w:val="28"/>
          <w:lang w:val="ru-RU"/>
        </w:rPr>
        <w:t>.</w:t>
      </w:r>
    </w:p>
    <w:p w:rsidR="00F50E36" w:rsidRPr="0029162B" w:rsidRDefault="00F50E36" w:rsidP="00F50E36">
      <w:pPr>
        <w:pStyle w:val="a3"/>
        <w:spacing w:line="360" w:lineRule="auto"/>
        <w:ind w:right="-1" w:firstLine="862"/>
        <w:rPr>
          <w:sz w:val="28"/>
          <w:szCs w:val="28"/>
          <w:lang w:val="ru-RU"/>
        </w:rPr>
      </w:pPr>
    </w:p>
    <w:p w:rsidR="008444A7" w:rsidRPr="00F50E36" w:rsidRDefault="008444A7">
      <w:pPr>
        <w:rPr>
          <w:lang w:val="uk-UA"/>
        </w:rPr>
      </w:pPr>
    </w:p>
    <w:sectPr w:rsidR="008444A7" w:rsidRPr="00F50E36" w:rsidSect="00AE63BD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0E36"/>
    <w:rsid w:val="00034F26"/>
    <w:rsid w:val="0004174E"/>
    <w:rsid w:val="0009013C"/>
    <w:rsid w:val="0029162B"/>
    <w:rsid w:val="003016C4"/>
    <w:rsid w:val="003841D7"/>
    <w:rsid w:val="00484855"/>
    <w:rsid w:val="00677A8B"/>
    <w:rsid w:val="006A2BA3"/>
    <w:rsid w:val="006B2022"/>
    <w:rsid w:val="00803ACC"/>
    <w:rsid w:val="008444A7"/>
    <w:rsid w:val="008E3ACD"/>
    <w:rsid w:val="00964F6C"/>
    <w:rsid w:val="009664D1"/>
    <w:rsid w:val="00996536"/>
    <w:rsid w:val="009D5C08"/>
    <w:rsid w:val="009E4EA7"/>
    <w:rsid w:val="009F0138"/>
    <w:rsid w:val="00A732F9"/>
    <w:rsid w:val="00AE63BD"/>
    <w:rsid w:val="00BC0428"/>
    <w:rsid w:val="00BF42E7"/>
    <w:rsid w:val="00C91DFE"/>
    <w:rsid w:val="00D53BE5"/>
    <w:rsid w:val="00D72AFC"/>
    <w:rsid w:val="00E44D19"/>
    <w:rsid w:val="00F50E36"/>
    <w:rsid w:val="00F73A13"/>
    <w:rsid w:val="00FA08CF"/>
    <w:rsid w:val="00FD7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36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0E36"/>
    <w:pPr>
      <w:spacing w:after="120"/>
    </w:pPr>
    <w:rPr>
      <w:lang w:val="uk-UA"/>
    </w:rPr>
  </w:style>
  <w:style w:type="character" w:customStyle="1" w:styleId="a4">
    <w:name w:val="Основной текст Знак"/>
    <w:basedOn w:val="a0"/>
    <w:link w:val="a3"/>
    <w:semiHidden/>
    <w:rsid w:val="00F50E36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5">
    <w:name w:val="Чертежный"/>
    <w:rsid w:val="00F50E36"/>
    <w:pPr>
      <w:spacing w:after="0" w:line="240" w:lineRule="auto"/>
      <w:ind w:firstLine="0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14">
    <w:name w:val="Обычный + 14 пт"/>
    <w:aliases w:val="По центру,Слева:  0,2 см,Справа:  0,Справа:  0 + уплотненный на  0,05 пт"/>
    <w:basedOn w:val="a"/>
    <w:rsid w:val="00F50E36"/>
    <w:pPr>
      <w:shd w:val="clear" w:color="auto" w:fill="FFFFFF"/>
      <w:spacing w:before="48" w:line="211" w:lineRule="exact"/>
      <w:jc w:val="both"/>
    </w:pPr>
    <w:rPr>
      <w:color w:val="000000"/>
      <w:spacing w:val="1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Руслан</cp:lastModifiedBy>
  <cp:revision>11</cp:revision>
  <dcterms:created xsi:type="dcterms:W3CDTF">2011-11-26T14:38:00Z</dcterms:created>
  <dcterms:modified xsi:type="dcterms:W3CDTF">2012-12-13T09:11:00Z</dcterms:modified>
</cp:coreProperties>
</file>